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7C62" w14:textId="58315B9E" w:rsidR="00257BFB" w:rsidRPr="0048040B" w:rsidRDefault="00E62019">
      <w:pPr>
        <w:spacing w:after="0"/>
        <w:ind w:left="-5"/>
        <w:rPr>
          <w:b/>
          <w:bCs/>
          <w:u w:val="single"/>
        </w:rPr>
      </w:pPr>
      <w:r w:rsidRPr="0048040B">
        <w:rPr>
          <w:b/>
          <w:bCs/>
          <w:u w:val="single"/>
        </w:rPr>
        <w:t>Informace k zápisu k předškolnímu vzdělávání pro ro</w:t>
      </w:r>
      <w:r w:rsidR="006F6C48" w:rsidRPr="0048040B">
        <w:rPr>
          <w:b/>
          <w:bCs/>
          <w:u w:val="single"/>
        </w:rPr>
        <w:t>k</w:t>
      </w:r>
      <w:r w:rsidRPr="0048040B">
        <w:rPr>
          <w:b/>
          <w:bCs/>
          <w:u w:val="single"/>
        </w:rPr>
        <w:t xml:space="preserve"> 202</w:t>
      </w:r>
      <w:r w:rsidR="001E1DD6" w:rsidRPr="0048040B">
        <w:rPr>
          <w:b/>
          <w:bCs/>
          <w:u w:val="single"/>
        </w:rPr>
        <w:t>6</w:t>
      </w:r>
      <w:r w:rsidRPr="0048040B">
        <w:rPr>
          <w:b/>
          <w:bCs/>
          <w:u w:val="single"/>
        </w:rPr>
        <w:t>/202</w:t>
      </w:r>
      <w:r w:rsidR="001E1DD6" w:rsidRPr="0048040B">
        <w:rPr>
          <w:b/>
          <w:bCs/>
          <w:u w:val="single"/>
        </w:rPr>
        <w:t>7</w:t>
      </w:r>
    </w:p>
    <w:p w14:paraId="0FF981D0" w14:textId="77777777" w:rsidR="00257BFB" w:rsidRDefault="005C52B1">
      <w:pPr>
        <w:spacing w:after="0"/>
        <w:ind w:left="0" w:firstLine="0"/>
        <w:jc w:val="left"/>
      </w:pPr>
      <w:r>
        <w:t xml:space="preserve"> </w:t>
      </w:r>
    </w:p>
    <w:p w14:paraId="71F5C39A" w14:textId="77777777" w:rsidR="00257BFB" w:rsidRDefault="005C52B1">
      <w:pPr>
        <w:spacing w:after="0"/>
        <w:ind w:left="0" w:firstLine="0"/>
        <w:jc w:val="left"/>
      </w:pPr>
      <w:r>
        <w:rPr>
          <w:color w:val="6A6C6E"/>
        </w:rPr>
        <w:t xml:space="preserve"> </w:t>
      </w:r>
    </w:p>
    <w:p w14:paraId="37E97C65" w14:textId="145FD696" w:rsidR="00257BFB" w:rsidRDefault="00257BFB" w:rsidP="006358DB">
      <w:pPr>
        <w:ind w:left="0" w:firstLine="0"/>
      </w:pPr>
    </w:p>
    <w:p w14:paraId="135603BD" w14:textId="47C466F8" w:rsidR="00257BFB" w:rsidRDefault="005C52B1" w:rsidP="0048040B">
      <w:pPr>
        <w:spacing w:after="12" w:line="268" w:lineRule="auto"/>
        <w:jc w:val="left"/>
      </w:pPr>
      <w:r>
        <w:rPr>
          <w:b/>
        </w:rPr>
        <w:t>Vyplněnou žádost</w:t>
      </w:r>
      <w:r w:rsidR="00E62019">
        <w:rPr>
          <w:b/>
        </w:rPr>
        <w:t xml:space="preserve"> </w:t>
      </w:r>
      <w:r w:rsidR="00BC1E5D">
        <w:rPr>
          <w:b/>
        </w:rPr>
        <w:t>(na webových stránkách v sekci dokumenty)</w:t>
      </w:r>
      <w:r>
        <w:rPr>
          <w:b/>
        </w:rPr>
        <w:t>, podepište</w:t>
      </w:r>
      <w:r w:rsidR="0096462B">
        <w:t xml:space="preserve">, </w:t>
      </w:r>
      <w:r w:rsidR="00BC1E5D">
        <w:t>spolu s </w:t>
      </w:r>
      <w:r w:rsidR="0096462B" w:rsidRPr="006F6C48">
        <w:rPr>
          <w:b/>
          <w:bCs/>
        </w:rPr>
        <w:t>potvrzení</w:t>
      </w:r>
      <w:r w:rsidR="00BC1E5D" w:rsidRPr="006F6C48">
        <w:rPr>
          <w:b/>
          <w:bCs/>
        </w:rPr>
        <w:t>m od</w:t>
      </w:r>
      <w:r w:rsidR="0096462B" w:rsidRPr="006F6C48">
        <w:rPr>
          <w:b/>
          <w:bCs/>
        </w:rPr>
        <w:t xml:space="preserve"> pediatr</w:t>
      </w:r>
      <w:r w:rsidR="00BC1E5D" w:rsidRPr="006F6C48">
        <w:rPr>
          <w:b/>
          <w:bCs/>
        </w:rPr>
        <w:t>a</w:t>
      </w:r>
      <w:r w:rsidR="0096462B" w:rsidRPr="006F6C48">
        <w:rPr>
          <w:b/>
          <w:bCs/>
        </w:rPr>
        <w:t xml:space="preserve"> o očkování dítěte</w:t>
      </w:r>
      <w:r w:rsidR="0096462B">
        <w:t xml:space="preserve"> (doklad o očkování se netýká dětí s povinnou předškolní docházkou) </w:t>
      </w:r>
      <w:r>
        <w:t xml:space="preserve">spolu s dalšími dokumenty </w:t>
      </w:r>
      <w:r w:rsidRPr="005C52B1">
        <w:rPr>
          <w:u w:val="single"/>
        </w:rPr>
        <w:t>(</w:t>
      </w:r>
      <w:r w:rsidR="0096462B" w:rsidRPr="005C52B1">
        <w:rPr>
          <w:b/>
          <w:u w:val="single"/>
        </w:rPr>
        <w:t>kopie</w:t>
      </w:r>
      <w:r w:rsidR="0096462B">
        <w:rPr>
          <w:b/>
        </w:rPr>
        <w:t xml:space="preserve"> </w:t>
      </w:r>
      <w:r w:rsidR="0096462B" w:rsidRPr="005C52B1">
        <w:rPr>
          <w:b/>
          <w:u w:val="single"/>
        </w:rPr>
        <w:t>rodného listu,</w:t>
      </w:r>
      <w:r>
        <w:t xml:space="preserve"> případně kopie doporučení školského poradenského zařízení či oznámení o individuálním vzdělávání) </w:t>
      </w:r>
      <w:r w:rsidR="0096462B">
        <w:rPr>
          <w:b/>
        </w:rPr>
        <w:t xml:space="preserve">odevzdejte </w:t>
      </w:r>
      <w:r w:rsidR="007D3061">
        <w:rPr>
          <w:b/>
        </w:rPr>
        <w:t>v den zápisu</w:t>
      </w:r>
      <w:r w:rsidR="0096462B">
        <w:rPr>
          <w:b/>
        </w:rPr>
        <w:t xml:space="preserve"> </w:t>
      </w:r>
      <w:r w:rsidR="001E1DD6">
        <w:rPr>
          <w:b/>
        </w:rPr>
        <w:t>7. 4. 2026</w:t>
      </w:r>
      <w:r w:rsidRPr="007D3061">
        <w:rPr>
          <w:b/>
        </w:rPr>
        <w:t xml:space="preserve"> </w:t>
      </w:r>
      <w:r w:rsidR="007D3061" w:rsidRPr="007D3061">
        <w:rPr>
          <w:b/>
        </w:rPr>
        <w:t>v</w:t>
      </w:r>
      <w:r w:rsidRPr="007D3061">
        <w:rPr>
          <w:b/>
        </w:rPr>
        <w:t xml:space="preserve"> </w:t>
      </w:r>
      <w:r w:rsidR="007D3061" w:rsidRPr="007D3061">
        <w:rPr>
          <w:b/>
        </w:rPr>
        <w:t>ředitelně</w:t>
      </w:r>
      <w:r w:rsidR="00BC1E5D">
        <w:rPr>
          <w:b/>
        </w:rPr>
        <w:t xml:space="preserve"> ZŠ a </w:t>
      </w:r>
      <w:r w:rsidRPr="007D3061">
        <w:rPr>
          <w:b/>
        </w:rPr>
        <w:t>MŠ</w:t>
      </w:r>
      <w:r w:rsidR="007D3061">
        <w:t>.</w:t>
      </w:r>
    </w:p>
    <w:p w14:paraId="65DA235A" w14:textId="71064F9D" w:rsidR="00257BFB" w:rsidRDefault="00257BFB" w:rsidP="006358DB">
      <w:pPr>
        <w:ind w:left="360" w:firstLine="0"/>
      </w:pPr>
    </w:p>
    <w:p w14:paraId="7C8B2EA6" w14:textId="5D74D6CB" w:rsidR="00257BFB" w:rsidRDefault="005C52B1" w:rsidP="00A70363">
      <w:pPr>
        <w:spacing w:after="3"/>
        <w:ind w:left="0" w:firstLine="0"/>
        <w:rPr>
          <w:b/>
          <w:color w:val="FF0000"/>
        </w:rPr>
      </w:pPr>
      <w:r>
        <w:rPr>
          <w:b/>
          <w:color w:val="FF0000"/>
        </w:rPr>
        <w:t>Upozorňujeme zákonné zástupce dětí, že je povinností přihlásit dítě k předškolnímu vzdělávání v posledním roce před zahájením povinné školní docházky</w:t>
      </w:r>
      <w:r w:rsidR="00EE08EA">
        <w:rPr>
          <w:b/>
          <w:color w:val="FF0000"/>
        </w:rPr>
        <w:t xml:space="preserve"> </w:t>
      </w:r>
      <w:r>
        <w:rPr>
          <w:b/>
          <w:color w:val="FF0000"/>
        </w:rPr>
        <w:t>(dosáhnou do 31.8. 202</w:t>
      </w:r>
      <w:r w:rsidR="001E1DD6">
        <w:rPr>
          <w:b/>
          <w:color w:val="FF0000"/>
        </w:rPr>
        <w:t>6</w:t>
      </w:r>
      <w:r>
        <w:rPr>
          <w:b/>
          <w:color w:val="FF0000"/>
        </w:rPr>
        <w:t xml:space="preserve"> pěti let)</w:t>
      </w:r>
    </w:p>
    <w:p w14:paraId="0CE9D156" w14:textId="77777777" w:rsidR="00BC1E5D" w:rsidRDefault="00BC1E5D" w:rsidP="00A70363">
      <w:pPr>
        <w:spacing w:after="3"/>
        <w:ind w:left="0" w:firstLine="0"/>
      </w:pPr>
    </w:p>
    <w:p w14:paraId="02899949" w14:textId="589899C5" w:rsidR="00257BFB" w:rsidRDefault="005C52B1">
      <w:pPr>
        <w:spacing w:after="0"/>
        <w:ind w:left="-5"/>
      </w:pPr>
      <w:r>
        <w:t>V případě, že budete chtít sdělit další skutečnosti týkající se zápisu vašeho dítěte do MŠ, které nebudete moci uvést do žádosti, využijte opět datovou schránku školy, případně email ředitelky školy</w:t>
      </w:r>
      <w:r>
        <w:rPr>
          <w:color w:val="6A6C6E"/>
        </w:rPr>
        <w:t xml:space="preserve">: </w:t>
      </w:r>
      <w:hyperlink r:id="rId5" w:history="1">
        <w:r w:rsidR="005032FF" w:rsidRPr="00B07211">
          <w:rPr>
            <w:rStyle w:val="Hypertextovodkaz"/>
          </w:rPr>
          <w:t>zsradim@seznam.cz</w:t>
        </w:r>
      </w:hyperlink>
      <w:r w:rsidR="005032FF">
        <w:rPr>
          <w:color w:val="6A6C6E"/>
        </w:rPr>
        <w:t xml:space="preserve"> </w:t>
      </w:r>
      <w:r>
        <w:t xml:space="preserve">mobil: </w:t>
      </w:r>
      <w:r w:rsidR="00BC1E5D">
        <w:t xml:space="preserve">731 495 </w:t>
      </w:r>
      <w:r w:rsidR="00D40F41">
        <w:t>161</w:t>
      </w:r>
    </w:p>
    <w:p w14:paraId="73CA261C" w14:textId="77777777" w:rsidR="00257BFB" w:rsidRDefault="005C52B1">
      <w:pPr>
        <w:spacing w:after="0"/>
        <w:ind w:left="0" w:firstLine="0"/>
        <w:jc w:val="left"/>
      </w:pPr>
      <w:r>
        <w:rPr>
          <w:color w:val="6A6C6E"/>
        </w:rPr>
        <w:t xml:space="preserve"> </w:t>
      </w:r>
    </w:p>
    <w:p w14:paraId="5FF90C98" w14:textId="77777777" w:rsidR="005032FF" w:rsidRDefault="005C52B1" w:rsidP="005032FF">
      <w:pPr>
        <w:spacing w:after="0"/>
        <w:ind w:left="0" w:firstLine="0"/>
      </w:pPr>
      <w:r>
        <w:t>Podání žádosti na více mateřských škol není zakázáno. Pokud si prioritně nepřejete docházku vašeho dítěte do spádové mateřské školy</w:t>
      </w:r>
      <w:r w:rsidR="00D40F41">
        <w:t>.</w:t>
      </w:r>
      <w:r>
        <w:t xml:space="preserve"> doporučujeme si podat Žádosti do obou MŠ (do spádové i preferované). V nespádové MŠ bude vaše dítě řazeno až za děti spádové (viz. Kritéria pro přijímání dětí k předškolnímu vzdělávání) a nemusí být z důvodu kapacity školy přijato. Pokud podáte dvě žádosti a preferujete v případě možnosti přijetí oběma školami nespádovou mateřskou školu, oznamte tuto skutečnost řediteli</w:t>
      </w:r>
      <w:r w:rsidR="005032FF">
        <w:t xml:space="preserve"> spádové MŠ emailem! </w:t>
      </w:r>
    </w:p>
    <w:p w14:paraId="7FA06AB7" w14:textId="4A46F5BE" w:rsidR="00257BFB" w:rsidRDefault="005032FF">
      <w:pPr>
        <w:spacing w:after="15"/>
        <w:ind w:left="0" w:firstLine="0"/>
        <w:jc w:val="left"/>
      </w:pPr>
      <w:r>
        <w:rPr>
          <w:color w:val="6A6C6E"/>
        </w:rPr>
        <w:t xml:space="preserve"> </w:t>
      </w:r>
    </w:p>
    <w:p w14:paraId="482AF5A7" w14:textId="77777777" w:rsidR="00257BFB" w:rsidRDefault="005C52B1">
      <w:pPr>
        <w:ind w:left="-5"/>
      </w:pPr>
      <w:r>
        <w:t xml:space="preserve">Pokud v rozhodné době nastane změna trvalého pobytu nebo se trvalý pobyt uvedený v žádosti nebude shodovat s trvalým pobytem uvedeným v seznamu dětí, které ze zákona poskytuje zřizovatel z evidence obyvatel, je třeba k žádosti přidat tiskopis: Čestné prohlášení o trvalém pobytu.  </w:t>
      </w:r>
    </w:p>
    <w:p w14:paraId="331ED538" w14:textId="77777777" w:rsidR="00257BFB" w:rsidRDefault="005C52B1">
      <w:pPr>
        <w:spacing w:after="17"/>
        <w:ind w:left="0" w:firstLine="0"/>
        <w:jc w:val="left"/>
      </w:pPr>
      <w:r>
        <w:t xml:space="preserve"> </w:t>
      </w:r>
    </w:p>
    <w:p w14:paraId="40E69F1C" w14:textId="77777777" w:rsidR="00257BFB" w:rsidRDefault="005C52B1">
      <w:pPr>
        <w:ind w:left="-5"/>
      </w:pPr>
      <w:r>
        <w:t xml:space="preserve">Zákonní zástupci dětí, které jsou v posledním roce před zahájením povinné školní docházky, doklad o očkování nemusí předkládat. </w:t>
      </w:r>
    </w:p>
    <w:p w14:paraId="6A72BFE0" w14:textId="77777777" w:rsidR="00257BFB" w:rsidRDefault="005C52B1">
      <w:pPr>
        <w:spacing w:after="24"/>
        <w:ind w:left="0" w:firstLine="0"/>
        <w:jc w:val="left"/>
      </w:pPr>
      <w:r>
        <w:rPr>
          <w:color w:val="6A6C6E"/>
        </w:rPr>
        <w:t xml:space="preserve"> </w:t>
      </w:r>
    </w:p>
    <w:p w14:paraId="4F37D1E3" w14:textId="77777777" w:rsidR="00257BFB" w:rsidRDefault="005C52B1">
      <w:pPr>
        <w:ind w:left="-5"/>
      </w:pPr>
      <w:r>
        <w:t xml:space="preserve">V případě, že po zaregistrování žádostí zjistí ředitelka nesrovnalosti v dokumentech nebo chybějící požadované dokumenty, budou zákonní zástupci  vyzváni k jejich neprodlenému dodání či upřesnění. </w:t>
      </w:r>
    </w:p>
    <w:p w14:paraId="2B7BBF51" w14:textId="77777777" w:rsidR="00257BFB" w:rsidRDefault="005C52B1">
      <w:pPr>
        <w:spacing w:after="24"/>
        <w:ind w:left="0" w:firstLine="0"/>
        <w:jc w:val="left"/>
      </w:pPr>
      <w:r>
        <w:rPr>
          <w:color w:val="6A6C6E"/>
        </w:rPr>
        <w:t xml:space="preserve"> </w:t>
      </w:r>
    </w:p>
    <w:p w14:paraId="456755B3" w14:textId="422A590F" w:rsidR="00257BFB" w:rsidRPr="007D3061" w:rsidRDefault="005C52B1">
      <w:pPr>
        <w:spacing w:after="0"/>
        <w:ind w:left="-5"/>
        <w:rPr>
          <w:b/>
        </w:rPr>
      </w:pPr>
      <w:r>
        <w:lastRenderedPageBreak/>
        <w:t xml:space="preserve">V souladu s novelou zákona č. 561/2004 Sb., o předškolním, základním, středním, vyšším odborném a jiném vzdělávání (školský zákon), ve znění pozdějších předpisů se rozhodnutí, kterým se vyhovuje žádosti o přijetí ke vzdělávání, oznamují zveřejněním seznamu uchazečů pod přiděleným registračním číslem s výsledkem řízení u každého uchazeče.  </w:t>
      </w:r>
      <w:r w:rsidR="007D3061">
        <w:t xml:space="preserve">Registrační číslo obdrží zákonný zástupce v den zápisu </w:t>
      </w:r>
      <w:r w:rsidR="001E1DD6">
        <w:rPr>
          <w:b/>
        </w:rPr>
        <w:t>7. 4. 2026</w:t>
      </w:r>
      <w:r w:rsidR="00BD78ED">
        <w:rPr>
          <w:b/>
        </w:rPr>
        <w:t xml:space="preserve"> </w:t>
      </w:r>
      <w:r w:rsidR="007D3061">
        <w:rPr>
          <w:b/>
        </w:rPr>
        <w:t>v ředitelně.</w:t>
      </w:r>
    </w:p>
    <w:p w14:paraId="284F949D" w14:textId="77777777" w:rsidR="00257BFB" w:rsidRDefault="00257BFB">
      <w:pPr>
        <w:spacing w:after="7"/>
        <w:ind w:left="0" w:firstLine="0"/>
        <w:jc w:val="left"/>
      </w:pPr>
    </w:p>
    <w:p w14:paraId="100503AF" w14:textId="1F2E4620" w:rsidR="00257BFB" w:rsidRDefault="005C52B1">
      <w:pPr>
        <w:ind w:left="-5"/>
      </w:pPr>
      <w:r>
        <w:t xml:space="preserve">Předpokládaný termín zveřejnění výsledků řízení je stanoven na </w:t>
      </w:r>
      <w:r w:rsidRPr="001E1DD6">
        <w:rPr>
          <w:b/>
          <w:bCs/>
        </w:rPr>
        <w:t>2</w:t>
      </w:r>
      <w:r w:rsidR="001E1DD6" w:rsidRPr="001E1DD6">
        <w:rPr>
          <w:b/>
          <w:bCs/>
        </w:rPr>
        <w:t>0. 4. 2026</w:t>
      </w:r>
      <w:r>
        <w:t xml:space="preserve"> (po dobu 15 dnů) bude vyvěšeno na webových stránkác</w:t>
      </w:r>
      <w:r w:rsidR="00EE08EA">
        <w:t xml:space="preserve">h </w:t>
      </w:r>
      <w:r w:rsidR="006F6C48">
        <w:rPr>
          <w:color w:val="0000FF"/>
          <w:u w:val="single" w:color="0000FF"/>
        </w:rPr>
        <w:t>www.zsradim.cz</w:t>
      </w:r>
      <w:hyperlink r:id="rId6">
        <w:r>
          <w:rPr>
            <w:color w:val="6A6C6E"/>
          </w:rPr>
          <w:t xml:space="preserve"> </w:t>
        </w:r>
      </w:hyperlink>
      <w:r>
        <w:t xml:space="preserve">a na </w:t>
      </w:r>
      <w:r w:rsidR="001E1DD6">
        <w:t>úřední desce.</w:t>
      </w:r>
      <w:r>
        <w:t xml:space="preserve"> </w:t>
      </w:r>
    </w:p>
    <w:p w14:paraId="2B6B1057" w14:textId="77777777" w:rsidR="00257BFB" w:rsidRDefault="005C52B1">
      <w:pPr>
        <w:spacing w:after="0"/>
        <w:ind w:left="0" w:firstLine="0"/>
        <w:jc w:val="left"/>
      </w:pPr>
      <w:r>
        <w:rPr>
          <w:color w:val="6A6C6E"/>
        </w:rPr>
        <w:t xml:space="preserve"> </w:t>
      </w:r>
    </w:p>
    <w:p w14:paraId="455EA32F" w14:textId="77777777" w:rsidR="00257BFB" w:rsidRDefault="005C52B1">
      <w:pPr>
        <w:ind w:left="-5"/>
      </w:pPr>
      <w:r>
        <w:t>O přijetí Vašeho dítěte bude v souladu s § 67 odst. 2 zákona č. 500/2004 Sb., správního řádu vyhotoveno písemné rozhodnutí, které bude součástí spisu Vašeho dítěte uloženého ve škole</w:t>
      </w:r>
      <w:r w:rsidR="00EE08EA">
        <w:t xml:space="preserve"> a nebude se zasílat</w:t>
      </w:r>
      <w:r>
        <w:t xml:space="preserve">. </w:t>
      </w:r>
    </w:p>
    <w:p w14:paraId="5AA72A26" w14:textId="77777777" w:rsidR="00257BFB" w:rsidRDefault="005C52B1">
      <w:pPr>
        <w:spacing w:after="12" w:line="268" w:lineRule="auto"/>
        <w:ind w:left="-5"/>
      </w:pPr>
      <w:r>
        <w:rPr>
          <w:b/>
        </w:rPr>
        <w:t xml:space="preserve">Rozhodnutí o nepřijetí ke vzdělávání bude zasláno písemně </w:t>
      </w:r>
      <w:r>
        <w:t xml:space="preserve">datovou schránkou nebo poštou. </w:t>
      </w:r>
    </w:p>
    <w:p w14:paraId="5A08D91B" w14:textId="77777777" w:rsidR="00257BFB" w:rsidRDefault="005C52B1">
      <w:pPr>
        <w:spacing w:after="0"/>
        <w:ind w:left="0" w:firstLine="0"/>
        <w:jc w:val="left"/>
      </w:pPr>
      <w:r>
        <w:t xml:space="preserve"> </w:t>
      </w:r>
    </w:p>
    <w:p w14:paraId="207DD0D4" w14:textId="67C69DFC" w:rsidR="00257BFB" w:rsidRDefault="005C52B1">
      <w:pPr>
        <w:spacing w:after="0"/>
        <w:ind w:left="-5"/>
      </w:pPr>
      <w:r>
        <w:t>Nahlédnutí do spisu budou moci zákonní zástupci po předchozí domluvě s</w:t>
      </w:r>
      <w:r w:rsidR="006F6C48">
        <w:t> </w:t>
      </w:r>
      <w:r>
        <w:t>ředit</w:t>
      </w:r>
      <w:r w:rsidR="006F6C48">
        <w:t>elkou školy</w:t>
      </w:r>
      <w:r w:rsidR="005032FF">
        <w:t>.</w:t>
      </w:r>
    </w:p>
    <w:p w14:paraId="15C11DB3" w14:textId="77777777" w:rsidR="00257BFB" w:rsidRDefault="005C52B1">
      <w:pPr>
        <w:spacing w:after="24"/>
        <w:ind w:left="0" w:firstLine="0"/>
        <w:jc w:val="left"/>
      </w:pPr>
      <w:r>
        <w:t xml:space="preserve"> </w:t>
      </w:r>
    </w:p>
    <w:p w14:paraId="2C9D16D9" w14:textId="77777777" w:rsidR="00257BFB" w:rsidRDefault="005C52B1">
      <w:pPr>
        <w:spacing w:after="0"/>
        <w:ind w:left="-5"/>
      </w:pPr>
      <w:r>
        <w:t xml:space="preserve">V rámci vzájemné komunikace mezi MŠ a zákonnými zástupci je doporučeno uvést přesné kontakty do žádosti (telefon, emailovou adresu, ID datové schránky v případě, že ji má zákonný zástupce zavedenou, popř. doručovací adresu) </w:t>
      </w:r>
    </w:p>
    <w:p w14:paraId="21824CDD" w14:textId="77777777" w:rsidR="00257BFB" w:rsidRDefault="005C52B1">
      <w:pPr>
        <w:spacing w:after="0"/>
        <w:ind w:left="0" w:firstLine="0"/>
        <w:jc w:val="left"/>
      </w:pPr>
      <w:r>
        <w:t xml:space="preserve"> </w:t>
      </w:r>
    </w:p>
    <w:p w14:paraId="1ECB7F72" w14:textId="77777777" w:rsidR="00257BFB" w:rsidRDefault="005C52B1">
      <w:pPr>
        <w:spacing w:after="0"/>
        <w:ind w:left="0" w:firstLine="0"/>
        <w:jc w:val="left"/>
      </w:pPr>
      <w:r>
        <w:t xml:space="preserve"> </w:t>
      </w:r>
    </w:p>
    <w:p w14:paraId="7FE504FD" w14:textId="3BD77123" w:rsidR="00257BFB" w:rsidRDefault="00A70363">
      <w:pPr>
        <w:spacing w:after="0"/>
        <w:ind w:left="-5"/>
      </w:pPr>
      <w:r>
        <w:t xml:space="preserve">Dne </w:t>
      </w:r>
      <w:r w:rsidR="001E1DD6">
        <w:t>1</w:t>
      </w:r>
      <w:r w:rsidR="0048040B">
        <w:t>1</w:t>
      </w:r>
      <w:r w:rsidR="001E1DD6">
        <w:t>. 2. 2026</w:t>
      </w:r>
      <w:r w:rsidR="005C52B1">
        <w:t xml:space="preserve"> </w:t>
      </w:r>
    </w:p>
    <w:p w14:paraId="0FFD502E" w14:textId="77777777" w:rsidR="00257BFB" w:rsidRDefault="005C52B1">
      <w:pPr>
        <w:spacing w:after="0"/>
        <w:ind w:left="0" w:firstLine="0"/>
        <w:jc w:val="left"/>
      </w:pPr>
      <w:r>
        <w:t xml:space="preserve"> </w:t>
      </w:r>
    </w:p>
    <w:p w14:paraId="03F9A857" w14:textId="77777777" w:rsidR="00257BFB" w:rsidRDefault="005C52B1">
      <w:pPr>
        <w:spacing w:after="19"/>
        <w:ind w:left="0" w:firstLine="0"/>
        <w:jc w:val="left"/>
      </w:pPr>
      <w:r>
        <w:t xml:space="preserve"> </w:t>
      </w:r>
    </w:p>
    <w:p w14:paraId="1BBBCADA" w14:textId="0F43CD53" w:rsidR="00257BFB" w:rsidRDefault="00EE08EA" w:rsidP="00EE08EA">
      <w:pPr>
        <w:spacing w:after="0"/>
        <w:ind w:right="527"/>
        <w:jc w:val="center"/>
      </w:pPr>
      <w:r>
        <w:t xml:space="preserve">                                                                             </w:t>
      </w:r>
      <w:r w:rsidR="005C52B1">
        <w:t xml:space="preserve">   </w:t>
      </w:r>
      <w:r w:rsidR="006F6C48">
        <w:t>Mgr. Radka Koláčná</w:t>
      </w:r>
    </w:p>
    <w:p w14:paraId="0E61DE59" w14:textId="77777777" w:rsidR="00257BFB" w:rsidRDefault="005C52B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02"/>
        </w:tabs>
        <w:spacing w:after="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ředitelka školy </w:t>
      </w:r>
    </w:p>
    <w:p w14:paraId="5B9BA4F1" w14:textId="77777777" w:rsidR="00257BFB" w:rsidRDefault="005C52B1">
      <w:pPr>
        <w:spacing w:after="0"/>
        <w:ind w:left="0" w:firstLine="0"/>
        <w:jc w:val="left"/>
      </w:pPr>
      <w:r>
        <w:rPr>
          <w:rFonts w:ascii="Cambria" w:eastAsia="Cambria" w:hAnsi="Cambria" w:cs="Cambria"/>
          <w:sz w:val="27"/>
        </w:rPr>
        <w:t xml:space="preserve">  </w:t>
      </w:r>
    </w:p>
    <w:p w14:paraId="7D139C9F" w14:textId="77777777" w:rsidR="00257BFB" w:rsidRDefault="005C52B1">
      <w:pPr>
        <w:spacing w:after="0"/>
        <w:ind w:left="0" w:firstLine="0"/>
        <w:jc w:val="left"/>
      </w:pPr>
      <w:r>
        <w:rPr>
          <w:rFonts w:ascii="Cambria" w:eastAsia="Cambria" w:hAnsi="Cambria" w:cs="Cambria"/>
          <w:sz w:val="27"/>
        </w:rPr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  <w:r>
        <w:rPr>
          <w:rFonts w:ascii="Cambria" w:eastAsia="Cambria" w:hAnsi="Cambria" w:cs="Cambria"/>
          <w:sz w:val="27"/>
        </w:rPr>
        <w:tab/>
        <w:t xml:space="preserve"> </w:t>
      </w:r>
    </w:p>
    <w:p w14:paraId="746C6F41" w14:textId="77777777" w:rsidR="00257BFB" w:rsidRDefault="005C52B1">
      <w:pPr>
        <w:spacing w:after="0"/>
        <w:ind w:left="0" w:firstLine="0"/>
        <w:jc w:val="left"/>
      </w:pPr>
      <w:r>
        <w:rPr>
          <w:rFonts w:ascii="Cambria" w:eastAsia="Cambria" w:hAnsi="Cambria" w:cs="Cambria"/>
          <w:sz w:val="27"/>
        </w:rPr>
        <w:t xml:space="preserve">  </w:t>
      </w:r>
    </w:p>
    <w:p w14:paraId="7EF4F53D" w14:textId="77777777" w:rsidR="00257BFB" w:rsidRDefault="005C52B1">
      <w:pPr>
        <w:spacing w:after="0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9"/>
        </w:rPr>
        <w:t xml:space="preserve"> </w:t>
      </w:r>
    </w:p>
    <w:p w14:paraId="16712344" w14:textId="77777777" w:rsidR="00257BFB" w:rsidRDefault="005C52B1">
      <w:pPr>
        <w:spacing w:after="0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9"/>
        </w:rPr>
        <w:t xml:space="preserve"> </w:t>
      </w:r>
    </w:p>
    <w:p w14:paraId="0D62B628" w14:textId="77777777" w:rsidR="00257BFB" w:rsidRDefault="005C52B1">
      <w:pPr>
        <w:spacing w:after="0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9"/>
        </w:rPr>
        <w:t xml:space="preserve"> </w:t>
      </w:r>
    </w:p>
    <w:p w14:paraId="1EF2D6D4" w14:textId="77777777" w:rsidR="00257BFB" w:rsidRDefault="005C52B1">
      <w:pPr>
        <w:spacing w:after="0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9"/>
        </w:rPr>
        <w:t xml:space="preserve"> </w:t>
      </w:r>
    </w:p>
    <w:p w14:paraId="652842A1" w14:textId="77777777" w:rsidR="00257BFB" w:rsidRDefault="005C52B1">
      <w:pPr>
        <w:spacing w:after="0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9"/>
        </w:rPr>
        <w:t xml:space="preserve">    </w:t>
      </w:r>
    </w:p>
    <w:p w14:paraId="5490FC7E" w14:textId="77777777" w:rsidR="00257BFB" w:rsidRDefault="005C52B1">
      <w:pPr>
        <w:spacing w:after="0"/>
        <w:ind w:left="0" w:firstLine="0"/>
        <w:jc w:val="left"/>
      </w:pPr>
      <w:r>
        <w:rPr>
          <w:rFonts w:ascii="Lucida Sans Unicode" w:eastAsia="Lucida Sans Unicode" w:hAnsi="Lucida Sans Unicode" w:cs="Lucida Sans Unicode"/>
          <w:sz w:val="19"/>
        </w:rPr>
        <w:t xml:space="preserve">  </w:t>
      </w:r>
    </w:p>
    <w:sectPr w:rsidR="00257BFB">
      <w:pgSz w:w="11906" w:h="16838"/>
      <w:pgMar w:top="1420" w:right="1413" w:bottom="15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E66"/>
    <w:multiLevelType w:val="hybridMultilevel"/>
    <w:tmpl w:val="18467994"/>
    <w:lvl w:ilvl="0" w:tplc="BBD2F2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D2CE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0DD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ECB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01A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B8C9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C3B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C2A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0F9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E005B6"/>
    <w:multiLevelType w:val="hybridMultilevel"/>
    <w:tmpl w:val="7E54C24A"/>
    <w:lvl w:ilvl="0" w:tplc="32B00F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8D2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CC68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A2FA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CA8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EFE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EB0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5EBC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0E55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422155">
    <w:abstractNumId w:val="0"/>
  </w:num>
  <w:num w:numId="2" w16cid:durableId="158533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FB"/>
    <w:rsid w:val="001275A6"/>
    <w:rsid w:val="00134AC9"/>
    <w:rsid w:val="00150A01"/>
    <w:rsid w:val="001E1DD6"/>
    <w:rsid w:val="00236123"/>
    <w:rsid w:val="00257BFB"/>
    <w:rsid w:val="00305351"/>
    <w:rsid w:val="00312216"/>
    <w:rsid w:val="004245B1"/>
    <w:rsid w:val="0048040B"/>
    <w:rsid w:val="005032FF"/>
    <w:rsid w:val="005C52B1"/>
    <w:rsid w:val="006358DB"/>
    <w:rsid w:val="00677288"/>
    <w:rsid w:val="006B056C"/>
    <w:rsid w:val="006B756A"/>
    <w:rsid w:val="006F6C48"/>
    <w:rsid w:val="00723E3C"/>
    <w:rsid w:val="007D3061"/>
    <w:rsid w:val="00897FC1"/>
    <w:rsid w:val="008D6F7E"/>
    <w:rsid w:val="0096462B"/>
    <w:rsid w:val="00A70363"/>
    <w:rsid w:val="00BB1128"/>
    <w:rsid w:val="00BC1E5D"/>
    <w:rsid w:val="00BD78ED"/>
    <w:rsid w:val="00D40F41"/>
    <w:rsid w:val="00E26712"/>
    <w:rsid w:val="00E366C0"/>
    <w:rsid w:val="00E36C35"/>
    <w:rsid w:val="00E62019"/>
    <w:rsid w:val="00EE08EA"/>
    <w:rsid w:val="00F4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7CE9"/>
  <w15:docId w15:val="{DC3F2BC8-ECCB-4512-AB11-BCEBE39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08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ukina.cz/" TargetMode="External"/><Relationship Id="rId5" Type="http://schemas.openxmlformats.org/officeDocument/2006/relationships/hyperlink" Target="mailto:zsradi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Zlatuše Kynčlová</dc:creator>
  <cp:keywords/>
  <cp:lastModifiedBy>Reditelka</cp:lastModifiedBy>
  <cp:revision>4</cp:revision>
  <dcterms:created xsi:type="dcterms:W3CDTF">2026-02-10T10:31:00Z</dcterms:created>
  <dcterms:modified xsi:type="dcterms:W3CDTF">2026-02-11T10:53:00Z</dcterms:modified>
</cp:coreProperties>
</file>